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C2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C1FCE8A" w14:textId="231903D5" w:rsidR="00B26435" w:rsidRPr="0013603F" w:rsidRDefault="00CA3E21" w:rsidP="0013603F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 w:rsidR="008C713D" w:rsidRPr="0013603F">
        <w:rPr>
          <w:rFonts w:eastAsia="Calibri"/>
          <w:sz w:val="24"/>
          <w:szCs w:val="24"/>
        </w:rPr>
        <w:t xml:space="preserve">Student </w:t>
      </w:r>
      <w:r w:rsidRPr="0013603F">
        <w:rPr>
          <w:rFonts w:eastAsia="Calibri"/>
          <w:sz w:val="24"/>
          <w:szCs w:val="24"/>
        </w:rPr>
        <w:t>N</w:t>
      </w:r>
      <w:r w:rsidR="008C713D" w:rsidRPr="0013603F">
        <w:rPr>
          <w:rFonts w:eastAsia="Calibri"/>
          <w:sz w:val="24"/>
          <w:szCs w:val="24"/>
        </w:rPr>
        <w:t>ame</w:t>
      </w:r>
      <w:r w:rsidRPr="0013603F">
        <w:rPr>
          <w:rFonts w:eastAsia="Calibri"/>
          <w:sz w:val="24"/>
          <w:szCs w:val="24"/>
        </w:rPr>
        <w:t xml:space="preserve">: </w:t>
      </w:r>
    </w:p>
    <w:p w14:paraId="52ED3E5A" w14:textId="77777777" w:rsidR="00CA3E21" w:rsidRPr="0013603F" w:rsidRDefault="00CA3E21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7C7C020" w14:textId="77777777" w:rsidR="004E2ED5" w:rsidRPr="0013603F" w:rsidRDefault="004E2ED5" w:rsidP="0013603F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1B436C49" w14:textId="2457760B" w:rsidR="00B26435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i/>
          <w:sz w:val="24"/>
          <w:szCs w:val="24"/>
          <w:u w:val="single"/>
        </w:rPr>
        <w:t>P</w:t>
      </w:r>
      <w:r w:rsidR="006C14D7">
        <w:rPr>
          <w:rFonts w:eastAsia="Calibri"/>
          <w:i/>
          <w:sz w:val="24"/>
          <w:szCs w:val="24"/>
          <w:u w:val="single"/>
        </w:rPr>
        <w:t>rintmaking</w:t>
      </w:r>
      <w:r w:rsidR="00CA3E21" w:rsidRPr="005D43AC">
        <w:rPr>
          <w:rFonts w:eastAsia="Calibri"/>
          <w:i/>
          <w:sz w:val="24"/>
          <w:szCs w:val="24"/>
          <w:u w:val="single"/>
        </w:rPr>
        <w:t xml:space="preserve"> </w:t>
      </w:r>
      <w:r w:rsidR="008C713D" w:rsidRPr="005D43AC">
        <w:rPr>
          <w:rFonts w:eastAsia="Calibri"/>
          <w:i/>
          <w:sz w:val="24"/>
          <w:szCs w:val="24"/>
          <w:u w:val="single"/>
        </w:rPr>
        <w:t>students are expected to:</w:t>
      </w:r>
      <w:r w:rsidR="008C713D" w:rsidRPr="005D43AC">
        <w:rPr>
          <w:rFonts w:eastAsia="Calibri"/>
          <w:sz w:val="24"/>
          <w:szCs w:val="24"/>
        </w:rPr>
        <w:t xml:space="preserve"> (please rate the following</w:t>
      </w:r>
      <w:r w:rsidR="00CA3E21" w:rsidRPr="005D43AC">
        <w:rPr>
          <w:rFonts w:eastAsia="Calibri"/>
          <w:sz w:val="24"/>
          <w:szCs w:val="24"/>
        </w:rPr>
        <w:t xml:space="preserve"> 1- 5</w:t>
      </w:r>
      <w:r w:rsidR="008C713D" w:rsidRPr="005D43AC">
        <w:rPr>
          <w:rFonts w:eastAsia="Calibri"/>
          <w:sz w:val="24"/>
          <w:szCs w:val="24"/>
        </w:rPr>
        <w:t>)</w:t>
      </w:r>
    </w:p>
    <w:p w14:paraId="3FEEC546" w14:textId="4612E772" w:rsidR="004E2ED5" w:rsidRPr="006B72BF" w:rsidRDefault="008C713D" w:rsidP="005D43AC">
      <w:pPr>
        <w:adjustRightInd w:val="0"/>
        <w:rPr>
          <w:rFonts w:eastAsia="Calibri"/>
          <w:b/>
          <w:i/>
          <w:sz w:val="20"/>
          <w:szCs w:val="20"/>
        </w:rPr>
      </w:pPr>
      <w:r w:rsidRPr="006B72BF">
        <w:rPr>
          <w:rFonts w:eastAsia="Calibri"/>
          <w:b/>
          <w:i/>
          <w:color w:val="202124"/>
          <w:sz w:val="20"/>
          <w:szCs w:val="20"/>
          <w:highlight w:val="white"/>
        </w:rPr>
        <w:t>(1) Strongly disagree; (2) Disagree; (3) Neither agree nor disagree; (4) Agree; (5) Strongly agree</w:t>
      </w:r>
    </w:p>
    <w:p w14:paraId="267856ED" w14:textId="77777777" w:rsidR="004E2ED5" w:rsidRPr="005D43AC" w:rsidRDefault="004E2ED5" w:rsidP="005D43AC">
      <w:pPr>
        <w:adjustRightInd w:val="0"/>
        <w:rPr>
          <w:rFonts w:eastAsia="Calibri"/>
          <w:sz w:val="24"/>
          <w:szCs w:val="24"/>
        </w:rPr>
      </w:pPr>
    </w:p>
    <w:p w14:paraId="052CF375" w14:textId="61F3FC10" w:rsidR="006C14D7" w:rsidRPr="006C14D7" w:rsidRDefault="006C14D7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sz w:val="24"/>
          <w:szCs w:val="24"/>
        </w:rPr>
        <w:t xml:space="preserve">Proficiency in several areas of printmaking techniques and materials, including a combination of any or all of the following: intaglio, lithography, screen print, relief, book arts, monoprint/experimental mark-making with printed components. </w:t>
      </w:r>
    </w:p>
    <w:p w14:paraId="3481C799" w14:textId="6BAA73E4" w:rsidR="004E2ED5" w:rsidRPr="006C14D7" w:rsidRDefault="004E2ED5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i/>
          <w:iCs/>
          <w:sz w:val="24"/>
          <w:szCs w:val="24"/>
        </w:rPr>
        <w:t xml:space="preserve">1 </w:t>
      </w:r>
      <w:r w:rsidRPr="006C14D7">
        <w:rPr>
          <w:rFonts w:eastAsia="Calibri"/>
          <w:i/>
          <w:iCs/>
          <w:sz w:val="24"/>
          <w:szCs w:val="24"/>
        </w:rPr>
        <w:tab/>
        <w:t>2</w:t>
      </w:r>
      <w:r w:rsidRPr="006C14D7">
        <w:rPr>
          <w:rFonts w:eastAsia="Calibri"/>
          <w:i/>
          <w:iCs/>
          <w:sz w:val="24"/>
          <w:szCs w:val="24"/>
        </w:rPr>
        <w:tab/>
        <w:t>3</w:t>
      </w:r>
      <w:r w:rsidRPr="006C14D7">
        <w:rPr>
          <w:rFonts w:eastAsia="Calibri"/>
          <w:i/>
          <w:iCs/>
          <w:sz w:val="24"/>
          <w:szCs w:val="24"/>
        </w:rPr>
        <w:tab/>
        <w:t>4</w:t>
      </w:r>
      <w:r w:rsidRPr="006C14D7">
        <w:rPr>
          <w:rFonts w:eastAsia="Calibri"/>
          <w:i/>
          <w:iCs/>
          <w:sz w:val="24"/>
          <w:szCs w:val="24"/>
        </w:rPr>
        <w:tab/>
        <w:t>5</w:t>
      </w:r>
    </w:p>
    <w:p w14:paraId="5D3F82D1" w14:textId="77777777" w:rsidR="0013603F" w:rsidRPr="006C14D7" w:rsidRDefault="0013603F" w:rsidP="006C14D7">
      <w:pPr>
        <w:adjustRightInd w:val="0"/>
        <w:rPr>
          <w:rFonts w:eastAsia="Calibri"/>
          <w:sz w:val="24"/>
          <w:szCs w:val="24"/>
        </w:rPr>
      </w:pPr>
    </w:p>
    <w:p w14:paraId="6FF4A7A4" w14:textId="77777777" w:rsidR="006C14D7" w:rsidRPr="006C14D7" w:rsidRDefault="006C14D7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sz w:val="24"/>
          <w:szCs w:val="24"/>
        </w:rPr>
        <w:t xml:space="preserve">The ability to convey, through their work, and ability to define their aesthetic direction visually and conceptually.            </w:t>
      </w:r>
    </w:p>
    <w:p w14:paraId="34E8C793" w14:textId="67ACEC5D" w:rsidR="004E2ED5" w:rsidRPr="006C14D7" w:rsidRDefault="004E2ED5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i/>
          <w:iCs/>
          <w:sz w:val="24"/>
          <w:szCs w:val="24"/>
        </w:rPr>
        <w:t xml:space="preserve">1 </w:t>
      </w:r>
      <w:r w:rsidRPr="006C14D7">
        <w:rPr>
          <w:rFonts w:eastAsia="Calibri"/>
          <w:i/>
          <w:iCs/>
          <w:sz w:val="24"/>
          <w:szCs w:val="24"/>
        </w:rPr>
        <w:tab/>
        <w:t>2</w:t>
      </w:r>
      <w:r w:rsidRPr="006C14D7">
        <w:rPr>
          <w:rFonts w:eastAsia="Calibri"/>
          <w:i/>
          <w:iCs/>
          <w:sz w:val="24"/>
          <w:szCs w:val="24"/>
        </w:rPr>
        <w:tab/>
        <w:t>3</w:t>
      </w:r>
      <w:r w:rsidRPr="006C14D7">
        <w:rPr>
          <w:rFonts w:eastAsia="Calibri"/>
          <w:i/>
          <w:iCs/>
          <w:sz w:val="24"/>
          <w:szCs w:val="24"/>
        </w:rPr>
        <w:tab/>
        <w:t>4</w:t>
      </w:r>
      <w:r w:rsidRPr="006C14D7">
        <w:rPr>
          <w:rFonts w:eastAsia="Calibri"/>
          <w:i/>
          <w:iCs/>
          <w:sz w:val="24"/>
          <w:szCs w:val="24"/>
        </w:rPr>
        <w:tab/>
        <w:t>5</w:t>
      </w:r>
    </w:p>
    <w:p w14:paraId="0BC0E0A7" w14:textId="77777777" w:rsidR="004E2ED5" w:rsidRPr="006C14D7" w:rsidRDefault="004E2ED5" w:rsidP="006C14D7">
      <w:pPr>
        <w:pStyle w:val="ListParagraph"/>
        <w:adjustRightInd w:val="0"/>
        <w:ind w:left="0" w:firstLine="0"/>
        <w:rPr>
          <w:rFonts w:eastAsia="Calibri"/>
          <w:sz w:val="24"/>
          <w:szCs w:val="24"/>
        </w:rPr>
      </w:pPr>
    </w:p>
    <w:p w14:paraId="4868379D" w14:textId="77777777" w:rsidR="006C14D7" w:rsidRPr="006C14D7" w:rsidRDefault="006C14D7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sz w:val="24"/>
          <w:szCs w:val="24"/>
        </w:rPr>
        <w:t>The ability to present the work in a manner consistent with the expectations of the BFA exhibition.</w:t>
      </w:r>
    </w:p>
    <w:p w14:paraId="28CE5CC7" w14:textId="6993065E" w:rsidR="004E2ED5" w:rsidRPr="006C14D7" w:rsidRDefault="004E2ED5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i/>
          <w:iCs/>
          <w:sz w:val="24"/>
          <w:szCs w:val="24"/>
        </w:rPr>
        <w:t xml:space="preserve">1 </w:t>
      </w:r>
      <w:r w:rsidRPr="006C14D7">
        <w:rPr>
          <w:rFonts w:eastAsia="Calibri"/>
          <w:i/>
          <w:iCs/>
          <w:sz w:val="24"/>
          <w:szCs w:val="24"/>
        </w:rPr>
        <w:tab/>
        <w:t>2</w:t>
      </w:r>
      <w:r w:rsidRPr="006C14D7">
        <w:rPr>
          <w:rFonts w:eastAsia="Calibri"/>
          <w:i/>
          <w:iCs/>
          <w:sz w:val="24"/>
          <w:szCs w:val="24"/>
        </w:rPr>
        <w:tab/>
        <w:t>3</w:t>
      </w:r>
      <w:r w:rsidRPr="006C14D7">
        <w:rPr>
          <w:rFonts w:eastAsia="Calibri"/>
          <w:i/>
          <w:iCs/>
          <w:sz w:val="24"/>
          <w:szCs w:val="24"/>
        </w:rPr>
        <w:tab/>
        <w:t>4</w:t>
      </w:r>
      <w:r w:rsidRPr="006C14D7">
        <w:rPr>
          <w:rFonts w:eastAsia="Calibri"/>
          <w:i/>
          <w:iCs/>
          <w:sz w:val="24"/>
          <w:szCs w:val="24"/>
        </w:rPr>
        <w:tab/>
        <w:t>5</w:t>
      </w:r>
    </w:p>
    <w:p w14:paraId="54788A4D" w14:textId="77777777" w:rsidR="004E2ED5" w:rsidRPr="006C14D7" w:rsidRDefault="004E2ED5" w:rsidP="006C14D7">
      <w:pPr>
        <w:adjustRightInd w:val="0"/>
        <w:rPr>
          <w:rFonts w:eastAsia="Calibri"/>
          <w:i/>
          <w:iCs/>
          <w:sz w:val="24"/>
          <w:szCs w:val="24"/>
        </w:rPr>
      </w:pPr>
    </w:p>
    <w:p w14:paraId="5EC27DCF" w14:textId="77777777" w:rsidR="006C14D7" w:rsidRPr="006C14D7" w:rsidRDefault="006C14D7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sz w:val="24"/>
          <w:szCs w:val="24"/>
        </w:rPr>
        <w:t xml:space="preserve">The ability to discuss, with clarity and purpose an understanding of the field of Printmaking; both traditional practices as well as contemporary investigations connecting the student to the broader field of visual art practices.           </w:t>
      </w:r>
    </w:p>
    <w:p w14:paraId="66F1582E" w14:textId="4FA096B5" w:rsidR="00CA3E21" w:rsidRPr="006C14D7" w:rsidRDefault="004E2ED5" w:rsidP="006C14D7">
      <w:pPr>
        <w:adjustRightInd w:val="0"/>
        <w:rPr>
          <w:rFonts w:eastAsia="Calibri"/>
          <w:i/>
          <w:iCs/>
          <w:sz w:val="24"/>
          <w:szCs w:val="24"/>
        </w:rPr>
      </w:pPr>
      <w:r w:rsidRPr="006C14D7">
        <w:rPr>
          <w:rFonts w:eastAsia="Calibri"/>
          <w:i/>
          <w:iCs/>
          <w:sz w:val="24"/>
          <w:szCs w:val="24"/>
        </w:rPr>
        <w:t xml:space="preserve">1 </w:t>
      </w:r>
      <w:r w:rsidRPr="006C14D7">
        <w:rPr>
          <w:rFonts w:eastAsia="Calibri"/>
          <w:i/>
          <w:iCs/>
          <w:sz w:val="24"/>
          <w:szCs w:val="24"/>
        </w:rPr>
        <w:tab/>
        <w:t>2</w:t>
      </w:r>
      <w:r w:rsidRPr="006C14D7">
        <w:rPr>
          <w:rFonts w:eastAsia="Calibri"/>
          <w:i/>
          <w:iCs/>
          <w:sz w:val="24"/>
          <w:szCs w:val="24"/>
        </w:rPr>
        <w:tab/>
        <w:t>3</w:t>
      </w:r>
      <w:r w:rsidRPr="006C14D7">
        <w:rPr>
          <w:rFonts w:eastAsia="Calibri"/>
          <w:i/>
          <w:iCs/>
          <w:sz w:val="24"/>
          <w:szCs w:val="24"/>
        </w:rPr>
        <w:tab/>
        <w:t>4</w:t>
      </w:r>
      <w:r w:rsidRPr="006C14D7">
        <w:rPr>
          <w:rFonts w:eastAsia="Calibri"/>
          <w:i/>
          <w:iCs/>
          <w:sz w:val="24"/>
          <w:szCs w:val="24"/>
        </w:rPr>
        <w:tab/>
        <w:t>5</w:t>
      </w:r>
    </w:p>
    <w:p w14:paraId="34B9E7D7" w14:textId="77777777" w:rsidR="0013603F" w:rsidRPr="006C14D7" w:rsidRDefault="0013603F" w:rsidP="006C14D7">
      <w:pPr>
        <w:adjustRightInd w:val="0"/>
        <w:rPr>
          <w:rFonts w:eastAsia="Calibri"/>
          <w:i/>
          <w:iCs/>
          <w:sz w:val="24"/>
          <w:szCs w:val="24"/>
        </w:rPr>
      </w:pPr>
    </w:p>
    <w:p w14:paraId="427282A6" w14:textId="77777777" w:rsidR="006C14D7" w:rsidRDefault="006C14D7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sz w:val="24"/>
          <w:szCs w:val="24"/>
        </w:rPr>
        <w:t>The ability to discuss art historical context of their work and of printmaking in general.</w:t>
      </w:r>
      <w:r w:rsidRPr="006C14D7">
        <w:rPr>
          <w:rFonts w:eastAsia="Calibri"/>
          <w:sz w:val="24"/>
          <w:szCs w:val="24"/>
        </w:rPr>
        <w:tab/>
      </w:r>
    </w:p>
    <w:p w14:paraId="6A37601A" w14:textId="77777777" w:rsidR="006C14D7" w:rsidRPr="006C14D7" w:rsidRDefault="006C14D7" w:rsidP="006C14D7">
      <w:pPr>
        <w:adjustRightInd w:val="0"/>
        <w:rPr>
          <w:rFonts w:eastAsia="Calibri"/>
          <w:i/>
          <w:iCs/>
          <w:sz w:val="24"/>
          <w:szCs w:val="24"/>
        </w:rPr>
      </w:pPr>
      <w:r w:rsidRPr="006C14D7">
        <w:rPr>
          <w:rFonts w:eastAsia="Calibri"/>
          <w:i/>
          <w:iCs/>
          <w:sz w:val="24"/>
          <w:szCs w:val="24"/>
        </w:rPr>
        <w:t xml:space="preserve">1 </w:t>
      </w:r>
      <w:r w:rsidRPr="006C14D7">
        <w:rPr>
          <w:rFonts w:eastAsia="Calibri"/>
          <w:i/>
          <w:iCs/>
          <w:sz w:val="24"/>
          <w:szCs w:val="24"/>
        </w:rPr>
        <w:tab/>
        <w:t>2</w:t>
      </w:r>
      <w:r w:rsidRPr="006C14D7">
        <w:rPr>
          <w:rFonts w:eastAsia="Calibri"/>
          <w:i/>
          <w:iCs/>
          <w:sz w:val="24"/>
          <w:szCs w:val="24"/>
        </w:rPr>
        <w:tab/>
        <w:t>3</w:t>
      </w:r>
      <w:r w:rsidRPr="006C14D7">
        <w:rPr>
          <w:rFonts w:eastAsia="Calibri"/>
          <w:i/>
          <w:iCs/>
          <w:sz w:val="24"/>
          <w:szCs w:val="24"/>
        </w:rPr>
        <w:tab/>
        <w:t>4</w:t>
      </w:r>
      <w:r w:rsidRPr="006C14D7">
        <w:rPr>
          <w:rFonts w:eastAsia="Calibri"/>
          <w:i/>
          <w:iCs/>
          <w:sz w:val="24"/>
          <w:szCs w:val="24"/>
        </w:rPr>
        <w:tab/>
        <w:t>5</w:t>
      </w:r>
    </w:p>
    <w:p w14:paraId="441FCE4E" w14:textId="77777777" w:rsidR="006C14D7" w:rsidRDefault="006C14D7" w:rsidP="006C14D7">
      <w:pPr>
        <w:adjustRightInd w:val="0"/>
        <w:rPr>
          <w:rFonts w:eastAsia="Calibri"/>
          <w:sz w:val="24"/>
          <w:szCs w:val="24"/>
        </w:rPr>
      </w:pPr>
    </w:p>
    <w:p w14:paraId="616E5266" w14:textId="3E0AEC80" w:rsidR="006C14D7" w:rsidRPr="006C14D7" w:rsidRDefault="006C14D7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sz w:val="24"/>
          <w:szCs w:val="24"/>
        </w:rPr>
        <w:t xml:space="preserve">The ability to demonstrate the capacity for advanced professional development through disciplined studio practice, self-direction, presentation of their work, and the willingness and ability to work with and in collaboration with other professionals </w:t>
      </w:r>
    </w:p>
    <w:p w14:paraId="33EC32BE" w14:textId="782A9409" w:rsidR="0013603F" w:rsidRPr="006C14D7" w:rsidRDefault="0013603F" w:rsidP="006C14D7">
      <w:pPr>
        <w:adjustRightInd w:val="0"/>
        <w:rPr>
          <w:rFonts w:eastAsia="Calibri"/>
          <w:i/>
          <w:iCs/>
          <w:sz w:val="24"/>
          <w:szCs w:val="24"/>
        </w:rPr>
      </w:pPr>
      <w:r w:rsidRPr="006C14D7">
        <w:rPr>
          <w:rFonts w:eastAsia="Calibri"/>
          <w:i/>
          <w:iCs/>
          <w:sz w:val="24"/>
          <w:szCs w:val="24"/>
        </w:rPr>
        <w:t xml:space="preserve">1 </w:t>
      </w:r>
      <w:r w:rsidRPr="006C14D7">
        <w:rPr>
          <w:rFonts w:eastAsia="Calibri"/>
          <w:i/>
          <w:iCs/>
          <w:sz w:val="24"/>
          <w:szCs w:val="24"/>
        </w:rPr>
        <w:tab/>
        <w:t>2</w:t>
      </w:r>
      <w:r w:rsidRPr="006C14D7">
        <w:rPr>
          <w:rFonts w:eastAsia="Calibri"/>
          <w:i/>
          <w:iCs/>
          <w:sz w:val="24"/>
          <w:szCs w:val="24"/>
        </w:rPr>
        <w:tab/>
        <w:t>3</w:t>
      </w:r>
      <w:r w:rsidRPr="006C14D7">
        <w:rPr>
          <w:rFonts w:eastAsia="Calibri"/>
          <w:i/>
          <w:iCs/>
          <w:sz w:val="24"/>
          <w:szCs w:val="24"/>
        </w:rPr>
        <w:tab/>
        <w:t>4</w:t>
      </w:r>
      <w:r w:rsidRPr="006C14D7">
        <w:rPr>
          <w:rFonts w:eastAsia="Calibri"/>
          <w:i/>
          <w:iCs/>
          <w:sz w:val="24"/>
          <w:szCs w:val="24"/>
        </w:rPr>
        <w:tab/>
        <w:t>5</w:t>
      </w:r>
    </w:p>
    <w:p w14:paraId="4F90B302" w14:textId="4351A2BF" w:rsidR="004E2ED5" w:rsidRPr="006C14D7" w:rsidRDefault="004E2ED5" w:rsidP="006C14D7">
      <w:pPr>
        <w:adjustRightInd w:val="0"/>
        <w:rPr>
          <w:rFonts w:eastAsia="Calibri"/>
          <w:sz w:val="24"/>
          <w:szCs w:val="24"/>
        </w:rPr>
      </w:pPr>
    </w:p>
    <w:p w14:paraId="5B751A47" w14:textId="77777777" w:rsidR="006C14D7" w:rsidRPr="006C14D7" w:rsidRDefault="006C14D7" w:rsidP="006C14D7">
      <w:pP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sz w:val="24"/>
          <w:szCs w:val="24"/>
        </w:rPr>
        <w:t>The ability to be open-minded to new ideas, directions and accepting of varied points-of-view as it relates to criticism of their art-making or to society in general.</w:t>
      </w:r>
    </w:p>
    <w:p w14:paraId="2DDD6057" w14:textId="0C0A30B6" w:rsidR="006C14D7" w:rsidRPr="006C14D7" w:rsidRDefault="006C14D7" w:rsidP="006C14D7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  <w:r w:rsidRPr="006C14D7">
        <w:rPr>
          <w:rFonts w:eastAsia="Calibri"/>
          <w:i/>
          <w:iCs/>
          <w:sz w:val="24"/>
          <w:szCs w:val="24"/>
        </w:rPr>
        <w:t xml:space="preserve">1 </w:t>
      </w:r>
      <w:r w:rsidRPr="006C14D7">
        <w:rPr>
          <w:rFonts w:eastAsia="Calibri"/>
          <w:i/>
          <w:iCs/>
          <w:sz w:val="24"/>
          <w:szCs w:val="24"/>
        </w:rPr>
        <w:tab/>
        <w:t>2</w:t>
      </w:r>
      <w:r w:rsidRPr="006C14D7">
        <w:rPr>
          <w:rFonts w:eastAsia="Calibri"/>
          <w:i/>
          <w:iCs/>
          <w:sz w:val="24"/>
          <w:szCs w:val="24"/>
        </w:rPr>
        <w:tab/>
        <w:t>3</w:t>
      </w:r>
      <w:r w:rsidRPr="006C14D7">
        <w:rPr>
          <w:rFonts w:eastAsia="Calibri"/>
          <w:i/>
          <w:iCs/>
          <w:sz w:val="24"/>
          <w:szCs w:val="24"/>
        </w:rPr>
        <w:tab/>
        <w:t>4</w:t>
      </w:r>
      <w:r w:rsidRPr="006C14D7">
        <w:rPr>
          <w:rFonts w:eastAsia="Calibri"/>
          <w:i/>
          <w:iCs/>
          <w:sz w:val="24"/>
          <w:szCs w:val="24"/>
        </w:rPr>
        <w:tab/>
        <w:t>5</w:t>
      </w:r>
    </w:p>
    <w:p w14:paraId="211EFD9E" w14:textId="3CF45856" w:rsidR="005D43AC" w:rsidRDefault="005D43AC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4EDAF17" w14:textId="57C6F850" w:rsidR="005D43AC" w:rsidRDefault="005D43AC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7310A41" w14:textId="04CFB2F8" w:rsidR="006C14D7" w:rsidRDefault="006C14D7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2F1196DB" w14:textId="77777777" w:rsidR="006B72BF" w:rsidRDefault="006B72BF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175EA557" w14:textId="77777777" w:rsidR="006C14D7" w:rsidRPr="0013603F" w:rsidRDefault="006C14D7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4D23E74" w14:textId="67947195" w:rsidR="00B26435" w:rsidRDefault="008C713D" w:rsidP="004E2ED5">
      <w:pPr>
        <w:adjustRightInd w:val="0"/>
        <w:rPr>
          <w:rFonts w:eastAsia="Calibri"/>
          <w:i/>
          <w:sz w:val="24"/>
          <w:szCs w:val="24"/>
          <w:u w:val="single"/>
        </w:rPr>
      </w:pPr>
      <w:r w:rsidRPr="00CA3E21">
        <w:rPr>
          <w:rFonts w:eastAsia="Calibri"/>
          <w:i/>
          <w:sz w:val="24"/>
          <w:szCs w:val="24"/>
          <w:u w:val="single"/>
        </w:rPr>
        <w:lastRenderedPageBreak/>
        <w:t>General Questions:</w:t>
      </w:r>
      <w:r w:rsidR="004E2ED5">
        <w:rPr>
          <w:rFonts w:eastAsia="Calibri"/>
          <w:i/>
          <w:sz w:val="24"/>
          <w:szCs w:val="24"/>
          <w:u w:val="single"/>
        </w:rPr>
        <w:t xml:space="preserve"> </w:t>
      </w:r>
      <w:r w:rsidRPr="00CA3E21">
        <w:rPr>
          <w:rFonts w:eastAsia="Calibri"/>
          <w:i/>
          <w:sz w:val="24"/>
          <w:szCs w:val="24"/>
          <w:u w:val="single"/>
        </w:rPr>
        <w:t>Comments</w:t>
      </w:r>
    </w:p>
    <w:p w14:paraId="44D649F4" w14:textId="77777777" w:rsidR="004E2ED5" w:rsidRPr="00CA3E21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00B2C342" w14:textId="758F110F" w:rsidR="00B26435" w:rsidRDefault="008C713D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In your opinion what are this student's strengths?</w:t>
      </w:r>
    </w:p>
    <w:p w14:paraId="0C8E745F" w14:textId="5013272B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9D2817A" w14:textId="6BBDEB8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70017B72" w14:textId="03E9C9B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EC2A5A" w14:textId="1121935E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2C59A04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CE42FB6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4D02BF3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7627323" w14:textId="2D62C2A6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40D2241C" w14:textId="77777777" w:rsidR="005D43AC" w:rsidRDefault="005D43AC" w:rsidP="004E2ED5">
      <w:pPr>
        <w:adjustRightInd w:val="0"/>
        <w:rPr>
          <w:rFonts w:eastAsia="Calibri"/>
          <w:sz w:val="24"/>
          <w:szCs w:val="24"/>
        </w:rPr>
      </w:pPr>
    </w:p>
    <w:p w14:paraId="4E37DA0B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5596C31A" w14:textId="46E805EB" w:rsidR="00B26435" w:rsidRDefault="008C713D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Where might this student show improvement? </w:t>
      </w:r>
    </w:p>
    <w:p w14:paraId="5808BF4B" w14:textId="3A5AC032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68C1A8D" w14:textId="07E36BA4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A532F1" w14:textId="6EA0228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058E910" w14:textId="3DF1CCD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04B9578" w14:textId="4FB4B16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205F130" w14:textId="1902B08E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173C0391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37628A62" w14:textId="5A63B315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97C0AC4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521BF25" w14:textId="0843EB54" w:rsidR="00B26435" w:rsidRPr="00CA3E21" w:rsidRDefault="008C713D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How might the curriculum be adjusted to aid in the aforementioned improvement?       </w:t>
      </w:r>
    </w:p>
    <w:p w14:paraId="1FC9DBEC" w14:textId="68638CBD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E1B10D1" w14:textId="7F60F9D0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65CA33D" w14:textId="6AEF2C9B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748F2127" w14:textId="31F7D645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BE3EDB6" w14:textId="74618C31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D4C2EAF" w14:textId="4EA7C53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1545C06D" w14:textId="7777777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5DDCAC7" w14:textId="38B922E3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17C3C34" w14:textId="061E5349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46DDA6E" w14:textId="15618FAC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770EFE5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F0ED132" w14:textId="2E7EF45A" w:rsidR="00CA3E21" w:rsidRDefault="008C713D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Did you attend this student's BFA presentation?</w:t>
      </w:r>
      <w:r w:rsidR="00CA3E21">
        <w:rPr>
          <w:rFonts w:eastAsia="Calibri"/>
          <w:sz w:val="24"/>
          <w:szCs w:val="24"/>
        </w:rPr>
        <w:t xml:space="preserve"> YES / NO</w:t>
      </w:r>
    </w:p>
    <w:p w14:paraId="2B1F9475" w14:textId="77777777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99CABBB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EA23FB0" w14:textId="5A74CB12" w:rsidR="00B26435" w:rsidRPr="00CA3E21" w:rsidRDefault="008C713D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Other Comments?              </w:t>
      </w:r>
      <w:r w:rsidRPr="00CA3E21">
        <w:rPr>
          <w:rFonts w:eastAsia="Calibri"/>
          <w:sz w:val="24"/>
          <w:szCs w:val="24"/>
        </w:rPr>
        <w:tab/>
      </w:r>
    </w:p>
    <w:p w14:paraId="56CC776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6FC2950" w14:textId="77777777" w:rsidR="004E2ED5" w:rsidRPr="00CA3E21" w:rsidRDefault="004E2ED5">
      <w:pPr>
        <w:adjustRightInd w:val="0"/>
        <w:rPr>
          <w:rFonts w:eastAsia="Calibri"/>
          <w:sz w:val="24"/>
          <w:szCs w:val="24"/>
        </w:rPr>
      </w:pPr>
    </w:p>
    <w:sectPr w:rsidR="004E2ED5" w:rsidRPr="00CA3E21" w:rsidSect="00CA3E21">
      <w:headerReference w:type="even" r:id="rId8"/>
      <w:headerReference w:type="default" r:id="rId9"/>
      <w:pgSz w:w="12240" w:h="15840"/>
      <w:pgMar w:top="720" w:right="1440" w:bottom="1440" w:left="144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D881" w14:textId="77777777" w:rsidR="00DE5E12" w:rsidRDefault="00DE5E12">
      <w:r>
        <w:separator/>
      </w:r>
    </w:p>
  </w:endnote>
  <w:endnote w:type="continuationSeparator" w:id="0">
    <w:p w14:paraId="68AA9BC3" w14:textId="77777777" w:rsidR="00DE5E12" w:rsidRDefault="00DE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26B3" w14:textId="77777777" w:rsidR="00DE5E12" w:rsidRDefault="00DE5E12">
      <w:r>
        <w:separator/>
      </w:r>
    </w:p>
  </w:footnote>
  <w:footnote w:type="continuationSeparator" w:id="0">
    <w:p w14:paraId="4906BE9B" w14:textId="77777777" w:rsidR="00DE5E12" w:rsidRDefault="00DE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212" w14:textId="50D29995" w:rsidR="00CA3E21" w:rsidRDefault="00CA3E21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93E" w14:textId="1B874A9F" w:rsidR="00CA3E21" w:rsidRPr="00CA3E21" w:rsidRDefault="005D43AC" w:rsidP="00CA3E21">
    <w:pPr>
      <w:pStyle w:val="Title"/>
      <w:ind w:left="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P</w:t>
    </w:r>
    <w:r w:rsidR="006C14D7">
      <w:rPr>
        <w:rFonts w:eastAsia="Calibri"/>
        <w:sz w:val="20"/>
        <w:szCs w:val="20"/>
      </w:rPr>
      <w:t>rintmaking</w:t>
    </w:r>
    <w:r w:rsidR="00CA3E21" w:rsidRPr="00CA3E21">
      <w:rPr>
        <w:rFonts w:eastAsia="Calibri"/>
        <w:sz w:val="20"/>
        <w:szCs w:val="20"/>
      </w:rPr>
      <w:t xml:space="preserve"> Program Assessment</w:t>
    </w:r>
    <w:r w:rsidR="00CA3E21" w:rsidRPr="00CA3E21">
      <w:rPr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2DBD8B07" wp14:editId="5B8B4696">
          <wp:simplePos x="0" y="0"/>
          <wp:positionH relativeFrom="column">
            <wp:posOffset>4285950</wp:posOffset>
          </wp:positionH>
          <wp:positionV relativeFrom="paragraph">
            <wp:posOffset>25182</wp:posOffset>
          </wp:positionV>
          <wp:extent cx="1698924" cy="479989"/>
          <wp:effectExtent l="0" t="0" r="0" b="0"/>
          <wp:wrapNone/>
          <wp:docPr id="5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924" cy="479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9D6912" w14:textId="77777777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sz w:val="20"/>
        <w:szCs w:val="20"/>
      </w:rPr>
    </w:pPr>
    <w:r w:rsidRPr="00CA3E21">
      <w:rPr>
        <w:rFonts w:eastAsia="Calibri"/>
        <w:sz w:val="20"/>
        <w:szCs w:val="20"/>
      </w:rPr>
      <w:t>This form is for taking notes only.</w:t>
    </w:r>
  </w:p>
  <w:p w14:paraId="14D49E33" w14:textId="77777777" w:rsidR="00CA3E21" w:rsidRPr="00CA3E21" w:rsidRDefault="00CA3E21" w:rsidP="00CA3E21">
    <w:pPr>
      <w:rPr>
        <w:rFonts w:eastAsia="Times New Roman"/>
        <w:color w:val="000000" w:themeColor="text1"/>
        <w:sz w:val="20"/>
        <w:szCs w:val="20"/>
      </w:rPr>
    </w:pPr>
    <w:r w:rsidRPr="00CA3E21">
      <w:rPr>
        <w:rFonts w:eastAsia="Calibri"/>
        <w:color w:val="000000" w:themeColor="text1"/>
        <w:sz w:val="20"/>
        <w:szCs w:val="20"/>
      </w:rPr>
      <w:t>Please login in to myCIA</w:t>
    </w:r>
    <w:r w:rsidRPr="00CA3E21">
      <w:rPr>
        <w:rFonts w:eastAsia="Calibri"/>
        <w:i/>
        <w:color w:val="000000" w:themeColor="text1"/>
        <w:sz w:val="20"/>
        <w:szCs w:val="20"/>
      </w:rPr>
      <w:t xml:space="preserve"> &gt; Faculty &gt; Assessment: Student Learning</w:t>
    </w:r>
  </w:p>
  <w:p w14:paraId="3BC5C905" w14:textId="60CA18BA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color w:val="000000"/>
        <w:sz w:val="20"/>
        <w:szCs w:val="20"/>
      </w:rPr>
    </w:pPr>
    <w:r w:rsidRPr="00CA3E21">
      <w:rPr>
        <w:rFonts w:eastAsia="Calibri"/>
        <w:sz w:val="20"/>
        <w:szCs w:val="20"/>
      </w:rPr>
      <w:t xml:space="preserve">to submit your feedback and complete the </w:t>
    </w:r>
    <w:r w:rsidR="004E2ED5" w:rsidRPr="00CA3E21">
      <w:rPr>
        <w:rFonts w:eastAsia="Calibri"/>
        <w:sz w:val="20"/>
        <w:szCs w:val="20"/>
      </w:rPr>
      <w:t>assessment process</w:t>
    </w:r>
    <w:r w:rsidRPr="00CA3E21">
      <w:rPr>
        <w:rFonts w:eastAsia="Calibri"/>
        <w:sz w:val="20"/>
        <w:szCs w:val="20"/>
      </w:rPr>
      <w:t>.</w:t>
    </w:r>
  </w:p>
  <w:p w14:paraId="0B922F58" w14:textId="56CE4C70" w:rsidR="00B26435" w:rsidRDefault="00DE5E12">
    <w:r>
      <w:rPr>
        <w:rFonts w:ascii="Helvetica Neue" w:eastAsia="Helvetica Neue" w:hAnsi="Helvetica Neue" w:cs="Helvetica Neue"/>
        <w:sz w:val="24"/>
        <w:szCs w:val="24"/>
      </w:rPr>
      <w:pict w14:anchorId="4357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&amp;quot&quot;;font-size:1pt" string="FOR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7B"/>
    <w:multiLevelType w:val="hybridMultilevel"/>
    <w:tmpl w:val="AB8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D4E"/>
    <w:multiLevelType w:val="hybridMultilevel"/>
    <w:tmpl w:val="5C2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5E6"/>
    <w:multiLevelType w:val="hybridMultilevel"/>
    <w:tmpl w:val="527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E1"/>
    <w:multiLevelType w:val="hybridMultilevel"/>
    <w:tmpl w:val="090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361F"/>
    <w:multiLevelType w:val="hybridMultilevel"/>
    <w:tmpl w:val="F8C8CEC4"/>
    <w:lvl w:ilvl="0" w:tplc="EA28B29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1926"/>
    <w:multiLevelType w:val="hybridMultilevel"/>
    <w:tmpl w:val="CD64EE5A"/>
    <w:lvl w:ilvl="0" w:tplc="26FAB8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57B75"/>
    <w:multiLevelType w:val="hybridMultilevel"/>
    <w:tmpl w:val="A1C8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D6040"/>
    <w:multiLevelType w:val="hybridMultilevel"/>
    <w:tmpl w:val="86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2355"/>
    <w:multiLevelType w:val="hybridMultilevel"/>
    <w:tmpl w:val="370879CA"/>
    <w:lvl w:ilvl="0" w:tplc="EA28B2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6500F"/>
    <w:multiLevelType w:val="hybridMultilevel"/>
    <w:tmpl w:val="8990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5"/>
    <w:rsid w:val="0013603F"/>
    <w:rsid w:val="004E2ED5"/>
    <w:rsid w:val="005D43AC"/>
    <w:rsid w:val="006B72BF"/>
    <w:rsid w:val="006C14D7"/>
    <w:rsid w:val="008C713D"/>
    <w:rsid w:val="009D7D9C"/>
    <w:rsid w:val="00B26435"/>
    <w:rsid w:val="00CA3E21"/>
    <w:rsid w:val="00D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14D0E"/>
  <w15:docId w15:val="{56339239-4109-2643-8FC5-E143590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 w:line="275" w:lineRule="exact"/>
      <w:ind w:left="13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1"/>
  </w:style>
  <w:style w:type="paragraph" w:styleId="Footer">
    <w:name w:val="footer"/>
    <w:basedOn w:val="Normal"/>
    <w:link w:val="Foot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G2pW+fTiIZhF10PdI6+Cf9/fQ==">AMUW2mXISFp9wPNa+gmwBhO86SyfIiSOV3vC2yakPonf+pvIQPf8DMGFPCD+UZo0DMtE5lrth1RHpq86UznjvhNzaEZ/nMDwE7HeMs3VAqSN1O4Vq/TRKnY=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Duhigg</cp:lastModifiedBy>
  <cp:revision>3</cp:revision>
  <cp:lastPrinted>2022-04-11T20:36:00Z</cp:lastPrinted>
  <dcterms:created xsi:type="dcterms:W3CDTF">2022-04-12T00:34:00Z</dcterms:created>
  <dcterms:modified xsi:type="dcterms:W3CDTF">2022-04-12T00:43:00Z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